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25022733" w:rsidR="003A1ED8" w:rsidRPr="004E7AAF" w:rsidRDefault="004E7AAF" w:rsidP="004E7AAF">
      <w:pPr>
        <w:pStyle w:val="Heading1"/>
        <w:jc w:val="center"/>
        <w:rPr>
          <w:u w:val="single"/>
        </w:rPr>
      </w:pPr>
      <w:bookmarkStart w:id="0" w:name="_GoBack"/>
      <w:bookmarkEnd w:id="0"/>
      <w:r w:rsidRPr="004E7AAF">
        <w:rPr>
          <w:u w:val="single"/>
        </w:rPr>
        <w:t xml:space="preserve">Tender Reference </w:t>
      </w:r>
      <w:r w:rsidR="00542001">
        <w:rPr>
          <w:u w:val="single"/>
        </w:rPr>
        <w:t>1636</w:t>
      </w:r>
    </w:p>
    <w:p w14:paraId="3047CF26" w14:textId="6198A81F" w:rsidR="00C90D0C" w:rsidRDefault="003724B9" w:rsidP="009F7E74">
      <w:pPr>
        <w:pStyle w:val="Heading1"/>
      </w:pPr>
      <w:r>
        <w:t xml:space="preserve">Framework for the Supply of an </w:t>
      </w:r>
      <w:r w:rsidR="00542001">
        <w:t>Argon Glovebox</w:t>
      </w:r>
      <w:r>
        <w:t xml:space="preserve"> and Consumables</w:t>
      </w:r>
    </w:p>
    <w:p w14:paraId="2164052B" w14:textId="77777777" w:rsidR="000A6C9F" w:rsidRDefault="00B962AC" w:rsidP="0089028C">
      <w:pPr>
        <w:pStyle w:val="Heading2"/>
        <w:numPr>
          <w:ilvl w:val="0"/>
          <w:numId w:val="0"/>
        </w:numPr>
      </w:pPr>
      <w:r>
        <w:t>Response to Tender</w:t>
      </w:r>
    </w:p>
    <w:p w14:paraId="15270217" w14:textId="354A31D5" w:rsidR="000A6C9F" w:rsidRDefault="00D67135" w:rsidP="005C51C1">
      <w:pPr>
        <w:pStyle w:val="Heading3"/>
      </w:pPr>
      <w:r>
        <w:t>Evaluation Q1</w:t>
      </w:r>
      <w:r w:rsidR="009773C2">
        <w:t xml:space="preserve"> - </w:t>
      </w:r>
      <w:r w:rsidR="00542001">
        <w:t>Specification</w:t>
      </w:r>
    </w:p>
    <w:p w14:paraId="36F31C0E" w14:textId="5627D170" w:rsidR="00542001" w:rsidRDefault="005C51C1" w:rsidP="00542001">
      <w:r>
        <w:t xml:space="preserve">In their response to the tender, </w:t>
      </w:r>
      <w:r w:rsidR="00542001">
        <w:t xml:space="preserve">bidders should complete the </w:t>
      </w:r>
      <w:r w:rsidR="00542001">
        <w:rPr>
          <w:b/>
        </w:rPr>
        <w:t>1636</w:t>
      </w:r>
      <w:r w:rsidR="00542001" w:rsidRPr="001373BA">
        <w:rPr>
          <w:b/>
        </w:rPr>
        <w:t xml:space="preserve"> </w:t>
      </w:r>
      <w:r w:rsidR="00542001">
        <w:rPr>
          <w:b/>
        </w:rPr>
        <w:t xml:space="preserve">– Argon Glovebox </w:t>
      </w:r>
      <w:r w:rsidR="00542001" w:rsidRPr="001373BA">
        <w:rPr>
          <w:b/>
        </w:rPr>
        <w:t>URS</w:t>
      </w:r>
      <w:r w:rsidR="00542001">
        <w:t xml:space="preserve"> document</w:t>
      </w:r>
      <w:r w:rsidR="003724B9">
        <w:t xml:space="preserve"> for both Option A and B</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5EA6A565" w:rsidR="00D40B9B" w:rsidRDefault="00D40B9B" w:rsidP="00D40B9B">
            <w:pPr>
              <w:jc w:val="center"/>
              <w:rPr>
                <w:b/>
              </w:rPr>
            </w:pPr>
            <w:r>
              <w:rPr>
                <w:b/>
              </w:rPr>
              <w:t>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5692BFCF" w:rsidR="00D40B9B" w:rsidRDefault="00542001" w:rsidP="00D40B9B">
            <w:pPr>
              <w:pStyle w:val="NoSpacing"/>
              <w:jc w:val="center"/>
            </w:pPr>
            <w:r>
              <w:t>50</w:t>
            </w:r>
            <w:r w:rsidR="00D67135">
              <w:t>%</w:t>
            </w:r>
          </w:p>
        </w:tc>
      </w:tr>
    </w:tbl>
    <w:p w14:paraId="1360283B" w14:textId="77777777" w:rsidR="00D40B9B" w:rsidRDefault="00D40B9B" w:rsidP="00465A8D">
      <w:pPr>
        <w:rPr>
          <w:b/>
        </w:rPr>
      </w:pPr>
    </w:p>
    <w:p w14:paraId="6AF421AB" w14:textId="0C0DFD86" w:rsidR="00465A8D" w:rsidRPr="00D40B9B" w:rsidRDefault="00D67135" w:rsidP="00465A8D">
      <w:pPr>
        <w:rPr>
          <w:b/>
        </w:rPr>
      </w:pPr>
      <w:r>
        <w:rPr>
          <w:b/>
        </w:rPr>
        <w:t xml:space="preserve">Evaluation Q1 will account for </w:t>
      </w:r>
      <w:r w:rsidR="00542001">
        <w:rPr>
          <w:b/>
        </w:rPr>
        <w:t>50</w:t>
      </w:r>
      <w:r w:rsidR="00465A8D" w:rsidRPr="00D40B9B">
        <w:rPr>
          <w:b/>
        </w:rPr>
        <w:t>% of the evaluation score.</w:t>
      </w:r>
    </w:p>
    <w:p w14:paraId="32BC8CD7" w14:textId="638D9201" w:rsidR="005C51C1" w:rsidRDefault="00D67135" w:rsidP="005C51C1">
      <w:pPr>
        <w:pStyle w:val="Heading3"/>
      </w:pPr>
      <w:r>
        <w:t>Evaluation Q2</w:t>
      </w:r>
      <w:r w:rsidR="009773C2">
        <w:t xml:space="preserve"> </w:t>
      </w:r>
      <w:r w:rsidR="00542001">
        <w:t>–</w:t>
      </w:r>
      <w:r w:rsidR="009773C2">
        <w:t xml:space="preserve"> </w:t>
      </w:r>
      <w:r w:rsidR="00542001">
        <w:t>Lead Time</w:t>
      </w:r>
    </w:p>
    <w:p w14:paraId="268A69F8" w14:textId="110C2F53" w:rsidR="00542001" w:rsidRDefault="00465A8D" w:rsidP="00542001">
      <w:pPr>
        <w:pStyle w:val="ListParagraph"/>
        <w:numPr>
          <w:ilvl w:val="0"/>
          <w:numId w:val="27"/>
        </w:numPr>
        <w:spacing w:after="0" w:line="240" w:lineRule="auto"/>
        <w:contextualSpacing w:val="0"/>
        <w:rPr>
          <w:rFonts w:ascii="Calibri" w:hAnsi="Calibri" w:cs="Calibri"/>
          <w:color w:val="auto"/>
          <w:sz w:val="22"/>
          <w:szCs w:val="22"/>
        </w:rPr>
      </w:pPr>
      <w:r>
        <w:t xml:space="preserve">In response to the tender, </w:t>
      </w:r>
      <w:r w:rsidR="00542001">
        <w:t>please provide details of expected lead time and delivery conditions.</w:t>
      </w:r>
    </w:p>
    <w:p w14:paraId="0673E75B" w14:textId="2E7FE907" w:rsidR="00CB5DC5" w:rsidRDefault="00CB5DC5" w:rsidP="00D67135"/>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6BC15AE4" w:rsidR="00DA68D6" w:rsidRDefault="00542001" w:rsidP="00C0178D">
            <w:pPr>
              <w:pStyle w:val="NoSpacing"/>
              <w:jc w:val="center"/>
            </w:pPr>
            <w:r>
              <w:t>10</w:t>
            </w:r>
            <w:r w:rsidR="00DA68D6">
              <w:t>%</w:t>
            </w:r>
          </w:p>
        </w:tc>
      </w:tr>
    </w:tbl>
    <w:p w14:paraId="2611D74A" w14:textId="77777777" w:rsidR="00D40B9B" w:rsidRDefault="00D40B9B" w:rsidP="00345533">
      <w:pPr>
        <w:rPr>
          <w:b/>
        </w:rPr>
      </w:pPr>
    </w:p>
    <w:p w14:paraId="157CEF07" w14:textId="34ABEC21" w:rsidR="00465A8D" w:rsidRDefault="00D67135" w:rsidP="00345533">
      <w:pPr>
        <w:rPr>
          <w:b/>
        </w:rPr>
      </w:pPr>
      <w:r>
        <w:rPr>
          <w:b/>
        </w:rPr>
        <w:t xml:space="preserve">Evaluation Q2 will account for </w:t>
      </w:r>
      <w:r w:rsidR="00542001">
        <w:rPr>
          <w:b/>
        </w:rPr>
        <w:t>10</w:t>
      </w:r>
      <w:r w:rsidR="00345533" w:rsidRPr="00542001">
        <w:rPr>
          <w:b/>
        </w:rPr>
        <w:t>%</w:t>
      </w:r>
      <w:r w:rsidR="00345533" w:rsidRPr="00D40B9B">
        <w:rPr>
          <w:b/>
        </w:rPr>
        <w:t xml:space="preserve"> of the evaluation score.</w:t>
      </w:r>
      <w:r w:rsidR="00465A8D" w:rsidRPr="00D40B9B">
        <w:rPr>
          <w:b/>
        </w:rPr>
        <w:t xml:space="preserve"> </w:t>
      </w:r>
    </w:p>
    <w:p w14:paraId="2EEF8A6E" w14:textId="77777777" w:rsidR="00542001" w:rsidRDefault="00542001" w:rsidP="00542001">
      <w:pPr>
        <w:pStyle w:val="Heading3"/>
      </w:pPr>
      <w:r>
        <w:t>Evaluation Q3 – After Sales</w:t>
      </w:r>
    </w:p>
    <w:p w14:paraId="369E7481" w14:textId="08B34D75" w:rsidR="00542001" w:rsidRDefault="00542001" w:rsidP="00542001">
      <w:r>
        <w:t>In response to the tender, please explain in the answer box below:</w:t>
      </w:r>
    </w:p>
    <w:p w14:paraId="77E84AD5" w14:textId="77777777" w:rsidR="00542001" w:rsidRDefault="00542001" w:rsidP="00542001">
      <w:pPr>
        <w:pStyle w:val="ListParagraph"/>
        <w:numPr>
          <w:ilvl w:val="0"/>
          <w:numId w:val="28"/>
        </w:numPr>
      </w:pPr>
      <w:proofErr w:type="gramStart"/>
      <w:r>
        <w:t>Your</w:t>
      </w:r>
      <w:proofErr w:type="gramEnd"/>
      <w:r>
        <w:t xml:space="preserve"> After Sales service.</w:t>
      </w:r>
    </w:p>
    <w:p w14:paraId="258BC2A5" w14:textId="40D2F7B6" w:rsidR="00542001" w:rsidRDefault="00542001" w:rsidP="00542001">
      <w:pPr>
        <w:pStyle w:val="ListParagraph"/>
        <w:numPr>
          <w:ilvl w:val="0"/>
          <w:numId w:val="28"/>
        </w:numPr>
      </w:pPr>
      <w:r>
        <w:t>The service support and maintenance packages available.</w:t>
      </w:r>
    </w:p>
    <w:p w14:paraId="7875E6B8" w14:textId="7015A1C7" w:rsidR="003724B9" w:rsidRDefault="003724B9" w:rsidP="00542001">
      <w:pPr>
        <w:pStyle w:val="ListParagraph"/>
        <w:numPr>
          <w:ilvl w:val="0"/>
          <w:numId w:val="28"/>
        </w:numPr>
      </w:pPr>
      <w:r>
        <w:t>Technical Support available</w:t>
      </w:r>
    </w:p>
    <w:p w14:paraId="0E12EA59" w14:textId="45F771BB" w:rsidR="003724B9" w:rsidRDefault="003724B9" w:rsidP="00542001">
      <w:pPr>
        <w:pStyle w:val="ListParagraph"/>
        <w:numPr>
          <w:ilvl w:val="0"/>
          <w:numId w:val="28"/>
        </w:numPr>
      </w:pPr>
      <w:r w:rsidRPr="003724B9">
        <w:t>Upgrades, add-ons and software modifications available</w:t>
      </w:r>
    </w:p>
    <w:p w14:paraId="7DB6F1C1" w14:textId="77777777" w:rsidR="00542001" w:rsidRDefault="00542001" w:rsidP="00542001">
      <w:pPr>
        <w:pStyle w:val="ListParagraph"/>
        <w:numPr>
          <w:ilvl w:val="0"/>
          <w:numId w:val="28"/>
        </w:numPr>
      </w:pPr>
      <w:r>
        <w:t xml:space="preserve">Software support available for the equipment provided. </w:t>
      </w:r>
    </w:p>
    <w:p w14:paraId="6E6573B2" w14:textId="77777777" w:rsidR="00542001" w:rsidRDefault="00542001" w:rsidP="00542001">
      <w:pPr>
        <w:pStyle w:val="ListParagraph"/>
        <w:numPr>
          <w:ilvl w:val="0"/>
          <w:numId w:val="28"/>
        </w:numPr>
      </w:pPr>
      <w:r>
        <w:t>Typical Spares/Consumables (Product list is preferred) with lead times and prices.</w:t>
      </w:r>
    </w:p>
    <w:p w14:paraId="451453CC" w14:textId="77777777" w:rsidR="00542001" w:rsidRDefault="00542001" w:rsidP="00542001">
      <w:pPr>
        <w:pStyle w:val="ListParagraph"/>
        <w:numPr>
          <w:ilvl w:val="0"/>
          <w:numId w:val="28"/>
        </w:numPr>
      </w:pPr>
      <w:r>
        <w:t>Ordering process for consumables and account support.</w:t>
      </w:r>
    </w:p>
    <w:tbl>
      <w:tblPr>
        <w:tblStyle w:val="TableGrid"/>
        <w:tblW w:w="0" w:type="auto"/>
        <w:tblLook w:val="04A0" w:firstRow="1" w:lastRow="0" w:firstColumn="1" w:lastColumn="0" w:noHBand="0" w:noVBand="1"/>
      </w:tblPr>
      <w:tblGrid>
        <w:gridCol w:w="562"/>
        <w:gridCol w:w="8505"/>
        <w:gridCol w:w="1129"/>
      </w:tblGrid>
      <w:tr w:rsidR="00542001" w14:paraId="70EF3CF0" w14:textId="77777777" w:rsidTr="00042912">
        <w:tc>
          <w:tcPr>
            <w:tcW w:w="562" w:type="dxa"/>
            <w:vAlign w:val="center"/>
          </w:tcPr>
          <w:p w14:paraId="37DF94BF" w14:textId="77777777" w:rsidR="00542001" w:rsidRDefault="00542001" w:rsidP="00042912">
            <w:pPr>
              <w:jc w:val="center"/>
              <w:rPr>
                <w:b/>
              </w:rPr>
            </w:pPr>
            <w:r>
              <w:rPr>
                <w:b/>
              </w:rPr>
              <w:t>Q3</w:t>
            </w:r>
          </w:p>
        </w:tc>
        <w:tc>
          <w:tcPr>
            <w:tcW w:w="8505" w:type="dxa"/>
            <w:vAlign w:val="center"/>
          </w:tcPr>
          <w:p w14:paraId="175A42D9" w14:textId="77777777" w:rsidR="00542001" w:rsidRDefault="00542001" w:rsidP="00042912">
            <w:pPr>
              <w:jc w:val="center"/>
              <w:rPr>
                <w:b/>
              </w:rPr>
            </w:pPr>
          </w:p>
        </w:tc>
        <w:tc>
          <w:tcPr>
            <w:tcW w:w="1129" w:type="dxa"/>
            <w:vAlign w:val="center"/>
          </w:tcPr>
          <w:p w14:paraId="7CC3420A" w14:textId="77777777" w:rsidR="00542001" w:rsidRPr="00D40B9B" w:rsidRDefault="00542001" w:rsidP="00042912">
            <w:pPr>
              <w:pStyle w:val="NoSpacing"/>
              <w:jc w:val="center"/>
              <w:rPr>
                <w:b/>
              </w:rPr>
            </w:pPr>
            <w:r w:rsidRPr="00D40B9B">
              <w:rPr>
                <w:b/>
              </w:rPr>
              <w:t>0 - 5</w:t>
            </w:r>
          </w:p>
          <w:p w14:paraId="69C97736" w14:textId="77777777" w:rsidR="00542001" w:rsidRDefault="00542001" w:rsidP="00042912">
            <w:pPr>
              <w:pStyle w:val="NoSpacing"/>
              <w:jc w:val="center"/>
            </w:pPr>
            <w:r>
              <w:t>10%</w:t>
            </w:r>
          </w:p>
        </w:tc>
      </w:tr>
    </w:tbl>
    <w:p w14:paraId="2501B9BA" w14:textId="77777777" w:rsidR="00542001" w:rsidRDefault="00542001" w:rsidP="00542001">
      <w:pPr>
        <w:rPr>
          <w:b/>
        </w:rPr>
      </w:pPr>
    </w:p>
    <w:p w14:paraId="4E3ED5D5" w14:textId="77777777" w:rsidR="00542001" w:rsidRDefault="00542001" w:rsidP="00542001">
      <w:pPr>
        <w:rPr>
          <w:b/>
        </w:rPr>
      </w:pPr>
      <w:r>
        <w:rPr>
          <w:b/>
        </w:rPr>
        <w:lastRenderedPageBreak/>
        <w:t>Evaluation Q3 will account for 10</w:t>
      </w:r>
      <w:r w:rsidRPr="00D40B9B">
        <w:rPr>
          <w:b/>
        </w:rPr>
        <w:t xml:space="preserve">% of the evaluation score. </w:t>
      </w:r>
    </w:p>
    <w:p w14:paraId="6758EA00" w14:textId="77777777" w:rsidR="005C51C1" w:rsidRDefault="005C51C1" w:rsidP="005C51C1">
      <w:pPr>
        <w:pStyle w:val="Heading3"/>
      </w:pPr>
      <w:r>
        <w:t>Pricing</w:t>
      </w:r>
    </w:p>
    <w:p w14:paraId="591600B4" w14:textId="47EE9AB6" w:rsidR="00D67135" w:rsidRDefault="00345533" w:rsidP="009666D1">
      <w:r>
        <w:t>In response to the tender, please describe</w:t>
      </w:r>
      <w:r w:rsidR="009C0F97">
        <w:t xml:space="preserve"> in the pricing schedule documen</w:t>
      </w:r>
      <w:r w:rsidR="00542001">
        <w:t>t 1636 Price schedule</w:t>
      </w:r>
      <w:r w:rsidR="003724B9">
        <w:t>s for both Options A and B</w:t>
      </w:r>
    </w:p>
    <w:p w14:paraId="3C25D926" w14:textId="1AFE2FA6" w:rsidR="00345533" w:rsidRPr="00D40B9B" w:rsidRDefault="00D67135" w:rsidP="009C0F97">
      <w:pPr>
        <w:rPr>
          <w:b/>
        </w:rPr>
      </w:pPr>
      <w:r>
        <w:rPr>
          <w:b/>
        </w:rPr>
        <w:t xml:space="preserve">Pricing will account for </w:t>
      </w:r>
      <w:r w:rsidR="00542001">
        <w:rPr>
          <w:b/>
        </w:rPr>
        <w:t>30</w:t>
      </w:r>
      <w:r w:rsidR="00345533" w:rsidRPr="00542001">
        <w:rPr>
          <w:b/>
        </w:rPr>
        <w:t>%</w:t>
      </w:r>
      <w:r w:rsidR="00345533" w:rsidRPr="00D40B9B">
        <w:rPr>
          <w:b/>
        </w:rPr>
        <w:t xml:space="preserve"> of the evaluation score.</w:t>
      </w:r>
      <w:r w:rsidR="003724B9">
        <w:rPr>
          <w:b/>
        </w:rPr>
        <w:t xml:space="preserve"> (Split 15% for each option)</w:t>
      </w:r>
    </w:p>
    <w:p w14:paraId="75C7147F" w14:textId="77777777" w:rsidR="00297742" w:rsidRDefault="00297742" w:rsidP="00297742">
      <w:pPr>
        <w:pStyle w:val="Ref-Lvl1"/>
        <w:numPr>
          <w:ilvl w:val="0"/>
          <w:numId w:val="0"/>
        </w:numPr>
      </w:pPr>
      <w:r>
        <w:t>Binding Offer</w:t>
      </w:r>
    </w:p>
    <w:p w14:paraId="716A46DE" w14:textId="3FEB5AB3" w:rsidR="00297742" w:rsidRDefault="00297742" w:rsidP="00297742">
      <w:pPr>
        <w:pStyle w:val="NoSpacing"/>
      </w:pPr>
      <w:r w:rsidRPr="000C5F9C">
        <w:rPr>
          <w:b/>
          <w:color w:val="005190"/>
        </w:rPr>
        <w:t>Tender For:</w:t>
      </w:r>
      <w:r>
        <w:t xml:space="preserve"> </w:t>
      </w:r>
      <w:r>
        <w:tab/>
      </w:r>
      <w:r>
        <w:tab/>
      </w:r>
      <w:r w:rsidR="003724B9">
        <w:t>Framework for the Supply</w:t>
      </w:r>
      <w:r w:rsidR="0095497B">
        <w:t xml:space="preserve"> of an Argon Glovebox</w:t>
      </w:r>
      <w:r w:rsidR="003724B9">
        <w:t xml:space="preserve"> and Consumables</w:t>
      </w:r>
    </w:p>
    <w:p w14:paraId="0A313595" w14:textId="5EDE7C6D" w:rsidR="00297742" w:rsidRDefault="00297742" w:rsidP="00297742">
      <w:r w:rsidRPr="000C5F9C">
        <w:rPr>
          <w:b/>
          <w:color w:val="005190"/>
        </w:rPr>
        <w:t>Tender Ref number:</w:t>
      </w:r>
      <w:r>
        <w:t xml:space="preserve"> </w:t>
      </w:r>
      <w:r>
        <w:tab/>
      </w:r>
      <w:r w:rsidR="001175F9">
        <w:t>1636</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079CB759" w:rsidR="00297742" w:rsidRDefault="00297742" w:rsidP="00297742">
      <w: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lastRenderedPageBreak/>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0B56"/>
    <w:multiLevelType w:val="hybridMultilevel"/>
    <w:tmpl w:val="34AE5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0"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84B12"/>
    <w:multiLevelType w:val="hybridMultilevel"/>
    <w:tmpl w:val="69127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2"/>
  </w:num>
  <w:num w:numId="3">
    <w:abstractNumId w:val="20"/>
  </w:num>
  <w:num w:numId="4">
    <w:abstractNumId w:val="3"/>
  </w:num>
  <w:num w:numId="5">
    <w:abstractNumId w:val="11"/>
  </w:num>
  <w:num w:numId="6">
    <w:abstractNumId w:val="17"/>
  </w:num>
  <w:num w:numId="7">
    <w:abstractNumId w:val="25"/>
  </w:num>
  <w:num w:numId="8">
    <w:abstractNumId w:val="8"/>
  </w:num>
  <w:num w:numId="9">
    <w:abstractNumId w:val="23"/>
  </w:num>
  <w:num w:numId="10">
    <w:abstractNumId w:val="19"/>
  </w:num>
  <w:num w:numId="11">
    <w:abstractNumId w:val="6"/>
  </w:num>
  <w:num w:numId="12">
    <w:abstractNumId w:val="26"/>
  </w:num>
  <w:num w:numId="13">
    <w:abstractNumId w:val="1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24"/>
  </w:num>
  <w:num w:numId="19">
    <w:abstractNumId w:val="15"/>
  </w:num>
  <w:num w:numId="20">
    <w:abstractNumId w:val="7"/>
  </w:num>
  <w:num w:numId="21">
    <w:abstractNumId w:val="10"/>
  </w:num>
  <w:num w:numId="22">
    <w:abstractNumId w:val="23"/>
  </w:num>
  <w:num w:numId="23">
    <w:abstractNumId w:val="13"/>
  </w:num>
  <w:num w:numId="24">
    <w:abstractNumId w:val="27"/>
  </w:num>
  <w:num w:numId="25">
    <w:abstractNumId w:val="22"/>
  </w:num>
  <w:num w:numId="26">
    <w:abstractNumId w:val="16"/>
  </w:num>
  <w:num w:numId="27">
    <w:abstractNumId w:val="14"/>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175F9"/>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724B9"/>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2001"/>
    <w:rsid w:val="005435C5"/>
    <w:rsid w:val="00556D93"/>
    <w:rsid w:val="00577FC8"/>
    <w:rsid w:val="00596FBA"/>
    <w:rsid w:val="005C51C1"/>
    <w:rsid w:val="005E0AE4"/>
    <w:rsid w:val="005E0D9C"/>
    <w:rsid w:val="005E20E3"/>
    <w:rsid w:val="00603DDB"/>
    <w:rsid w:val="0061716C"/>
    <w:rsid w:val="00632489"/>
    <w:rsid w:val="006410C8"/>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497B"/>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576F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 w:id="111367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E9C61-121B-417E-B4E5-1129EAC4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4</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13</cp:revision>
  <cp:lastPrinted>2020-02-14T15:04:00Z</cp:lastPrinted>
  <dcterms:created xsi:type="dcterms:W3CDTF">2018-07-02T10:15:00Z</dcterms:created>
  <dcterms:modified xsi:type="dcterms:W3CDTF">2020-02-14T15:05:00Z</dcterms:modified>
</cp:coreProperties>
</file>